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tabs>
          <w:tab w:val="left" w:leader="none" w:pos="1866"/>
          <w:tab w:val="center" w:leader="none" w:pos="4536"/>
        </w:tabs>
        <w:jc w:val="left"/>
        <w:rPr>
          <w:sz w:val="22"/>
          <w:szCs w:val="22"/>
        </w:rPr>
      </w:pPr>
      <w:bookmarkStart w:colFirst="0" w:colLast="0" w:name="_gkgw3l1jp80j" w:id="0"/>
      <w:bookmarkEnd w:id="0"/>
      <w:r w:rsidDel="00000000" w:rsidR="00000000" w:rsidRPr="00000000">
        <w:rPr>
          <w:sz w:val="22"/>
          <w:szCs w:val="22"/>
          <w:rtl w:val="0"/>
        </w:rPr>
        <w:tab/>
        <w:tab/>
        <w:t xml:space="preserve">VEILEDER TIL SLADDING AV TILBUD – LARVIK KOMMUNE</w:t>
      </w:r>
    </w:p>
    <w:p w:rsidR="00000000" w:rsidDel="00000000" w:rsidP="00000000" w:rsidRDefault="00000000" w:rsidRPr="00000000" w14:paraId="00000002">
      <w:pPr>
        <w:pStyle w:val="Title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Larvik kommune deler opplysninger i tre nivåer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9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5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1:  Opplysninger som oftest er forretningshemmeligheter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enhetspriser samt opplysninger som kan bidra til å identifisere enhetspriser (faktura)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rabattprosenter,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driftsmarginer,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produksjonsmetoder spesifikke for leverandøren,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opplysninger i forhold til produktutvikling/fremtidige produktlanseringer,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tekniske tegninger eller beskrivelser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unike trekk ved produktet (”den hemmelige ingrediensen”)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kontaktinfo til tilbudt ressurs (alltid telefon, e-post, fødselsdato, tidligere arbeidsgiver etc)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referanseprosjekter (Oppdragsgiver, navn på prosjektet og kontaktinfo for referanseprosjekter)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unike trekk ved produktet (”den hemmelige ingrediensen”)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2: Opplysninger som kan være taushetsbelagt, men det må gjøres en konkret vurdering: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enhetspriser dersom markedet er i hyppig endring (for eksempel der prisen er fastsatt basert på en varebørs eller er sterkt sesongpreget)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sammensetning av produkter i et tilbud (produktmiks),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kundelister/referansekunder,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forretningspartnere/underleverandører,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fremtidige markedsføringstiltak/kampanjer,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endringer i selskapsstruktur,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salg/oppkjøp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navn på tilbudt ressurs (men må vurderes)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3: Opplysninger som i utgangspunktet ikke er regnet som taushetsbelagt, men det må gjøres en konkret vurdering.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Eksempler her er: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allerede offentliggjort eller kjent i markedet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totalprisene i tilbudet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produksjonskapasitet - kvantum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CV til tilbudet ressurser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sammensetning av team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kritikkverdige forhold som kommer frem i besvarelsen (sosial dumping, ulovlige produksjonsmetoder, varer er produsert i land man ikke ønsker å handle med eller der det finnes importembargoer)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hvorvidt tilbyder er straffedømt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informasjon som i seg selv kan skape negative reaksjoner i markedet </w:t>
      </w:r>
    </w:p>
    <w:sectPr>
      <w:footerReference r:id="rId6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36609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line="360" w:lineRule="auto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